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E" w:rsidRPr="00E85E14" w:rsidRDefault="00D71CEE" w:rsidP="00727264">
      <w:pPr>
        <w:pStyle w:val="Title"/>
        <w:jc w:val="center"/>
        <w:rPr>
          <w:rFonts w:ascii="Arial" w:eastAsia="Times New Roman" w:hAnsi="Arial" w:cs="Arial"/>
          <w:b/>
          <w:bCs/>
          <w:vanish/>
          <w:color w:val="auto"/>
          <w:sz w:val="28"/>
          <w:szCs w:val="28"/>
        </w:rPr>
      </w:pPr>
      <w:bookmarkStart w:id="0" w:name="_GoBack"/>
      <w:bookmarkEnd w:id="0"/>
      <w:r w:rsidRPr="00E85E14">
        <w:rPr>
          <w:rFonts w:ascii="Arial" w:eastAsia="Times New Roman" w:hAnsi="Arial" w:cs="Arial"/>
          <w:b/>
          <w:bCs/>
          <w:vanish/>
          <w:color w:val="auto"/>
          <w:sz w:val="28"/>
          <w:szCs w:val="28"/>
          <w:shd w:val="clear" w:color="auto" w:fill="8D2964"/>
        </w:rPr>
        <w:t>ACTIVITY1 of 2</w:t>
      </w:r>
      <w:r w:rsidRPr="00E85E14">
        <w:rPr>
          <w:rFonts w:ascii="Arial" w:eastAsia="Times New Roman" w:hAnsi="Arial" w:cs="Arial"/>
          <w:b/>
          <w:bCs/>
          <w:vanish/>
          <w:color w:val="auto"/>
          <w:sz w:val="28"/>
          <w:szCs w:val="28"/>
        </w:rPr>
        <w:t>Recognize Levels of Perform</w:t>
      </w:r>
      <w:r w:rsidR="008D7A0F">
        <w:rPr>
          <w:rFonts w:ascii="Arial" w:eastAsia="Times New Roman" w:hAnsi="Arial" w:cs="Arial"/>
          <w:b/>
          <w:bCs/>
          <w:vanish/>
          <w:color w:val="auto"/>
          <w:sz w:val="28"/>
          <w:szCs w:val="28"/>
        </w:rPr>
        <w:t>##</w:t>
      </w:r>
      <w:r w:rsidRPr="00E85E14">
        <w:rPr>
          <w:rFonts w:ascii="Arial" w:eastAsia="Times New Roman" w:hAnsi="Arial" w:cs="Arial"/>
          <w:b/>
          <w:bCs/>
          <w:vanish/>
          <w:color w:val="auto"/>
          <w:sz w:val="28"/>
          <w:szCs w:val="28"/>
        </w:rPr>
        <w:t>ance</w:t>
      </w:r>
    </w:p>
    <w:p w:rsidR="00D71CEE" w:rsidRDefault="004424F6" w:rsidP="00F32D0B">
      <w:pPr>
        <w:keepNext/>
        <w:spacing w:before="100" w:beforeAutospacing="1" w:after="225" w:line="240" w:lineRule="auto"/>
        <w:jc w:val="center"/>
        <w:rPr>
          <w:rFonts w:ascii="Arial" w:eastAsia="Times New Roman" w:hAnsi="Arial" w:cs="Arial"/>
          <w:b/>
          <w:sz w:val="28"/>
          <w:szCs w:val="28"/>
        </w:rPr>
      </w:pPr>
      <w:r>
        <w:rPr>
          <w:rFonts w:ascii="Arial" w:eastAsia="Times New Roman" w:hAnsi="Arial" w:cs="Arial"/>
          <w:b/>
          <w:sz w:val="28"/>
          <w:szCs w:val="28"/>
        </w:rPr>
        <w:t xml:space="preserve">Can you </w:t>
      </w:r>
      <w:proofErr w:type="gramStart"/>
      <w:r>
        <w:rPr>
          <w:rFonts w:ascii="Arial" w:eastAsia="Times New Roman" w:hAnsi="Arial" w:cs="Arial"/>
          <w:b/>
          <w:sz w:val="28"/>
          <w:szCs w:val="28"/>
        </w:rPr>
        <w:t>Identify</w:t>
      </w:r>
      <w:proofErr w:type="gramEnd"/>
      <w:r>
        <w:rPr>
          <w:rFonts w:ascii="Arial" w:eastAsia="Times New Roman" w:hAnsi="Arial" w:cs="Arial"/>
          <w:b/>
          <w:sz w:val="28"/>
          <w:szCs w:val="28"/>
        </w:rPr>
        <w:t xml:space="preserve"> the </w:t>
      </w:r>
      <w:r w:rsidR="00727264">
        <w:rPr>
          <w:rFonts w:ascii="Arial" w:eastAsia="Times New Roman" w:hAnsi="Arial" w:cs="Arial"/>
          <w:b/>
          <w:sz w:val="28"/>
          <w:szCs w:val="28"/>
        </w:rPr>
        <w:t>Correct Level of Performance</w:t>
      </w:r>
      <w:r>
        <w:rPr>
          <w:rFonts w:ascii="Arial" w:eastAsia="Times New Roman" w:hAnsi="Arial" w:cs="Arial"/>
          <w:b/>
          <w:sz w:val="28"/>
          <w:szCs w:val="28"/>
        </w:rPr>
        <w:t>?</w:t>
      </w:r>
    </w:p>
    <w:p w:rsidR="00F32D0B" w:rsidRDefault="00F32D0B" w:rsidP="00D71CEE">
      <w:pPr>
        <w:keepNext/>
        <w:spacing w:before="100" w:beforeAutospacing="1" w:after="225" w:line="240" w:lineRule="auto"/>
        <w:rPr>
          <w:rFonts w:ascii="Arial" w:eastAsia="Times New Roman" w:hAnsi="Arial" w:cs="Arial"/>
          <w:b/>
          <w:sz w:val="28"/>
          <w:szCs w:val="28"/>
        </w:rPr>
      </w:pPr>
    </w:p>
    <w:p w:rsidR="008D7A0F" w:rsidRPr="00E85E14" w:rsidRDefault="00727264" w:rsidP="00D71CEE">
      <w:pPr>
        <w:keepNext/>
        <w:spacing w:before="100" w:beforeAutospacing="1" w:after="225" w:line="240" w:lineRule="auto"/>
        <w:rPr>
          <w:rFonts w:ascii="Arial" w:eastAsia="Times New Roman" w:hAnsi="Arial" w:cs="Arial"/>
          <w:b/>
          <w:sz w:val="28"/>
          <w:szCs w:val="28"/>
        </w:rPr>
      </w:pPr>
      <w:r>
        <w:rPr>
          <w:rFonts w:ascii="Arial" w:eastAsia="Times New Roman" w:hAnsi="Arial" w:cs="Arial"/>
          <w:b/>
          <w:sz w:val="28"/>
          <w:szCs w:val="28"/>
        </w:rPr>
        <w:t>Page</w:t>
      </w:r>
      <w:r w:rsidR="008D7A0F">
        <w:rPr>
          <w:rFonts w:ascii="Arial" w:eastAsia="Times New Roman" w:hAnsi="Arial" w:cs="Arial"/>
          <w:b/>
          <w:sz w:val="28"/>
          <w:szCs w:val="28"/>
        </w:rPr>
        <w:t xml:space="preserve"> 1</w:t>
      </w: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While the teacher may use some low-level questions, he or she poses questions to students designed to promote student thinking and understanding. The teacher creates a genuine discussion among students, providing adequate time for students to respond and stepping aside when appropriate. The teacher successfully engages most students in the discussion, employing a range of strategies to ensure that most students are heard.</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D71CEE" w:rsidRDefault="00D71CEE" w:rsidP="00D71CEE">
      <w:pPr>
        <w:keepNext/>
        <w:spacing w:before="300" w:after="300" w:line="240" w:lineRule="auto"/>
        <w:rPr>
          <w:rFonts w:ascii="Arial" w:eastAsia="Times New Roman" w:hAnsi="Arial" w:cs="Arial"/>
          <w:color w:val="3B3B3B"/>
          <w:sz w:val="24"/>
          <w:szCs w:val="24"/>
        </w:rPr>
      </w:pP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 uses a variety or series of questions or prompts to challenge students cognitively, advance high-level thinking and discourse, and promote meta-cognition. Students formulate many questions, initiate topics, and make unsolicited contributions. Students themselves ensure that all voices are heard in the discussion.</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66749">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727264" w:rsidRDefault="00E85E1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w:t>
      </w:r>
      <w:r w:rsidR="00D71CEE" w:rsidRPr="00727264">
        <w:rPr>
          <w:rFonts w:ascii="Arial" w:eastAsia="Times New Roman" w:hAnsi="Arial" w:cs="Arial"/>
          <w:sz w:val="24"/>
          <w:szCs w:val="24"/>
        </w:rPr>
        <w:t xml:space="preserve">he teacher’s questions are of low cognitive challenge, with single correct responses, and asked in rapid succession. Interaction between teacher and students is predominantly recitation style, with the teacher mediating all questions and answers. A few </w:t>
      </w:r>
      <w:r w:rsidRPr="00727264">
        <w:rPr>
          <w:rFonts w:ascii="Arial" w:eastAsia="Times New Roman" w:hAnsi="Arial" w:cs="Arial"/>
          <w:sz w:val="24"/>
          <w:szCs w:val="24"/>
        </w:rPr>
        <w:t>students dominate the discussion</w:t>
      </w:r>
      <w:r w:rsidR="00D71CEE" w:rsidRPr="00727264">
        <w:rPr>
          <w:rFonts w:ascii="Arial" w:eastAsia="Times New Roman" w:hAnsi="Arial" w:cs="Arial"/>
          <w:sz w:val="24"/>
          <w:szCs w:val="24"/>
        </w:rPr>
        <w:t>.</w:t>
      </w:r>
      <w:r w:rsidR="00D71CEE" w:rsidRPr="00727264">
        <w:rPr>
          <w:rFonts w:ascii="Arial" w:eastAsia="Times New Roman" w:hAnsi="Arial" w:cs="Arial"/>
          <w:vanish/>
          <w:sz w:val="16"/>
          <w:szCs w:val="16"/>
        </w:rPr>
        <w:t>Top of Form</w:t>
      </w:r>
    </w:p>
    <w:p w:rsidR="00E85E14" w:rsidRPr="00D71CEE" w:rsidRDefault="00E85E14" w:rsidP="00EF6016">
      <w:pPr>
        <w:keepNext/>
        <w:spacing w:after="0" w:line="240" w:lineRule="auto"/>
        <w:rPr>
          <w:rFonts w:ascii="Arial" w:eastAsia="Times New Roman" w:hAnsi="Arial" w:cs="Arial"/>
          <w:color w:val="3B3B3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85E14" w:rsidRPr="00EF6016" w:rsidTr="004A43AE">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keepNext/>
        <w:spacing w:before="300" w:after="300" w:line="240" w:lineRule="auto"/>
        <w:rPr>
          <w:rFonts w:ascii="Arial" w:eastAsia="Times New Roman" w:hAnsi="Arial" w:cs="Arial"/>
          <w:color w:val="3B3B3B"/>
          <w:sz w:val="24"/>
          <w:szCs w:val="24"/>
        </w:rPr>
      </w:pPr>
    </w:p>
    <w:p w:rsidR="00B644AA"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teacher’s questions lead students along a single path of inquiry, with answers seemingly determined in advance. Or, the teacher attempts to frame some questions designed to promote student thinking and understanding, but only a few students are involved. The teacher attempts to engage all students in the discussion and to encourage them to respond to one another, with uneven results.</w:t>
      </w:r>
    </w:p>
    <w:tbl>
      <w:tblPr>
        <w:tblStyle w:val="TableGrid"/>
        <w:tblW w:w="0" w:type="auto"/>
        <w:tblLook w:val="04A0" w:firstRow="1" w:lastRow="0" w:firstColumn="1" w:lastColumn="0" w:noHBand="0" w:noVBand="1"/>
      </w:tblPr>
      <w:tblGrid>
        <w:gridCol w:w="2394"/>
        <w:gridCol w:w="2394"/>
        <w:gridCol w:w="2394"/>
        <w:gridCol w:w="2394"/>
      </w:tblGrid>
      <w:tr w:rsidR="00B644AA" w:rsidRPr="00727264" w:rsidTr="00727264">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727264" w:rsidRDefault="00727264" w:rsidP="00E22584">
      <w:pPr>
        <w:keepNext/>
        <w:spacing w:before="100" w:beforeAutospacing="1" w:after="225" w:line="240" w:lineRule="auto"/>
        <w:rPr>
          <w:rFonts w:ascii="Arial" w:eastAsia="Times New Roman" w:hAnsi="Arial" w:cs="Arial"/>
          <w:b/>
          <w:sz w:val="24"/>
          <w:szCs w:val="24"/>
        </w:rPr>
      </w:pPr>
    </w:p>
    <w:p w:rsidR="00E22584" w:rsidRPr="00532B3A" w:rsidRDefault="00727264" w:rsidP="00E22584">
      <w:pPr>
        <w:keepNext/>
        <w:spacing w:before="100" w:beforeAutospacing="1" w:after="225" w:line="240" w:lineRule="auto"/>
        <w:rPr>
          <w:rFonts w:ascii="Arial" w:eastAsia="Times New Roman" w:hAnsi="Arial" w:cs="Arial"/>
          <w:b/>
          <w:sz w:val="28"/>
          <w:szCs w:val="28"/>
        </w:rPr>
      </w:pPr>
      <w:r w:rsidRPr="00532B3A">
        <w:rPr>
          <w:rFonts w:ascii="Arial" w:eastAsia="Times New Roman" w:hAnsi="Arial" w:cs="Arial"/>
          <w:b/>
          <w:sz w:val="28"/>
          <w:szCs w:val="28"/>
        </w:rPr>
        <w:lastRenderedPageBreak/>
        <w:t>Page</w:t>
      </w:r>
      <w:r w:rsidR="00E22584" w:rsidRPr="00532B3A">
        <w:rPr>
          <w:rFonts w:ascii="Arial" w:eastAsia="Times New Roman" w:hAnsi="Arial" w:cs="Arial"/>
          <w:b/>
          <w:sz w:val="28"/>
          <w:szCs w:val="28"/>
        </w:rPr>
        <w:t xml:space="preserve"> 2</w:t>
      </w:r>
    </w:p>
    <w:p w:rsidR="00E22584" w:rsidRPr="00D701A2" w:rsidRDefault="00D701A2"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D701A2">
        <w:rPr>
          <w:rFonts w:ascii="Arial" w:eastAsia="Times New Roman" w:hAnsi="Arial" w:cs="Arial"/>
          <w:sz w:val="24"/>
          <w:szCs w:val="24"/>
        </w:rPr>
        <w:t>The teacher’s questions/prompts result in few students being involved in the discussion even though the teacher attemp</w:t>
      </w:r>
      <w:r w:rsidR="000F6001">
        <w:rPr>
          <w:rFonts w:ascii="Arial" w:eastAsia="Times New Roman" w:hAnsi="Arial" w:cs="Arial"/>
          <w:sz w:val="24"/>
          <w:szCs w:val="24"/>
        </w:rPr>
        <w:t>ts to engage most students. Even though the teacher attempts to engage students in higher level questioning, few students respond. Many</w:t>
      </w:r>
      <w:r w:rsidRPr="00D701A2">
        <w:rPr>
          <w:rFonts w:ascii="Arial" w:eastAsia="Times New Roman" w:hAnsi="Arial" w:cs="Arial"/>
          <w:sz w:val="24"/>
          <w:szCs w:val="24"/>
        </w:rPr>
        <w:t xml:space="preserve"> questions are general</w:t>
      </w:r>
      <w:r>
        <w:rPr>
          <w:rFonts w:ascii="Arial" w:eastAsia="Times New Roman" w:hAnsi="Arial" w:cs="Arial"/>
          <w:sz w:val="24"/>
          <w:szCs w:val="24"/>
        </w:rPr>
        <w:t xml:space="preserve"> and lead to a single line of thinking</w:t>
      </w:r>
      <w:r w:rsidRPr="00D701A2">
        <w:rPr>
          <w:rFonts w:ascii="Arial" w:eastAsia="Times New Roman" w:hAnsi="Arial" w:cs="Arial"/>
          <w:sz w:val="24"/>
          <w:szCs w:val="24"/>
        </w:rPr>
        <w:t>: “What are the three branches of government?”</w:t>
      </w:r>
      <w:r>
        <w:rPr>
          <w:rFonts w:ascii="Arial" w:eastAsia="Times New Roman" w:hAnsi="Arial" w:cs="Arial"/>
          <w:sz w:val="24"/>
          <w:szCs w:val="24"/>
        </w:rPr>
        <w:t xml:space="preserve"> or “What are the responsibilities of each branch?” </w:t>
      </w:r>
      <w:r w:rsidRPr="00D701A2">
        <w:rPr>
          <w:rFonts w:ascii="Arial" w:eastAsia="Times New Roman" w:hAnsi="Arial" w:cs="Arial"/>
          <w:sz w:val="24"/>
          <w:szCs w:val="24"/>
        </w:rPr>
        <w:t xml:space="preserve"> </w:t>
      </w:r>
      <w:r w:rsidR="000F6001">
        <w:rPr>
          <w:rFonts w:ascii="Arial" w:eastAsia="Times New Roman" w:hAnsi="Arial" w:cs="Arial"/>
          <w:sz w:val="24"/>
          <w:szCs w:val="24"/>
        </w:rPr>
        <w:t xml:space="preserve">Few students </w:t>
      </w:r>
      <w:r w:rsidRPr="00D701A2">
        <w:rPr>
          <w:rFonts w:ascii="Arial" w:eastAsia="Times New Roman" w:hAnsi="Arial" w:cs="Arial"/>
          <w:sz w:val="24"/>
          <w:szCs w:val="24"/>
        </w:rPr>
        <w:t xml:space="preserve">offer answers while others make little effort to engage in the conversation. </w:t>
      </w:r>
    </w:p>
    <w:tbl>
      <w:tblPr>
        <w:tblStyle w:val="TableGrid"/>
        <w:tblW w:w="0" w:type="auto"/>
        <w:tblLook w:val="04A0" w:firstRow="1" w:lastRow="0" w:firstColumn="1" w:lastColumn="0" w:noHBand="0" w:noVBand="1"/>
      </w:tblPr>
      <w:tblGrid>
        <w:gridCol w:w="2394"/>
        <w:gridCol w:w="2394"/>
        <w:gridCol w:w="2394"/>
        <w:gridCol w:w="2394"/>
      </w:tblGrid>
      <w:tr w:rsidR="00E22584" w:rsidTr="00813D47">
        <w:trPr>
          <w:trHeight w:val="152"/>
        </w:trPr>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keepNext/>
        <w:spacing w:before="100" w:beforeAutospacing="1" w:after="225"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D701A2" w:rsidRPr="000F6001" w:rsidRDefault="0072726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0F6001">
        <w:rPr>
          <w:rFonts w:ascii="Arial" w:eastAsia="Times New Roman" w:hAnsi="Arial" w:cs="Arial"/>
          <w:sz w:val="24"/>
          <w:szCs w:val="24"/>
        </w:rPr>
        <w:t>T</w:t>
      </w:r>
      <w:r w:rsidR="00E22584" w:rsidRPr="000F6001">
        <w:rPr>
          <w:rFonts w:ascii="Arial" w:eastAsia="Times New Roman" w:hAnsi="Arial" w:cs="Arial"/>
          <w:sz w:val="24"/>
          <w:szCs w:val="24"/>
        </w:rPr>
        <w:t>he teacher’s questions/prompts</w:t>
      </w:r>
      <w:r w:rsidR="000F6001" w:rsidRPr="000F6001">
        <w:rPr>
          <w:rFonts w:ascii="Arial" w:eastAsia="Times New Roman" w:hAnsi="Arial" w:cs="Arial"/>
          <w:sz w:val="24"/>
          <w:szCs w:val="24"/>
        </w:rPr>
        <w:t xml:space="preserve"> follow a quick answer/response format. All questions are low level questions with no student inquiry. The teacher calls only on student volunteers.  Students are not invited to speak to one another, only to answer the teacher’s questions directly.</w:t>
      </w:r>
    </w:p>
    <w:p w:rsidR="00E22584" w:rsidRDefault="00E22584" w:rsidP="000F6001">
      <w:pPr>
        <w:pStyle w:val="ListParagraph"/>
        <w:keepNext/>
        <w:spacing w:before="100" w:beforeAutospacing="1" w:after="225" w:line="240" w:lineRule="auto"/>
        <w:ind w:left="360"/>
        <w:rPr>
          <w:rFonts w:ascii="Arial" w:eastAsia="Times New Roman" w:hAnsi="Arial" w:cs="Arial"/>
          <w:sz w:val="24"/>
          <w:szCs w:val="24"/>
        </w:rPr>
      </w:pPr>
    </w:p>
    <w:p w:rsidR="00C73E0C" w:rsidRPr="00727264" w:rsidRDefault="00C73E0C" w:rsidP="000F6001">
      <w:pPr>
        <w:pStyle w:val="ListParagraph"/>
        <w:keepNext/>
        <w:spacing w:before="100" w:beforeAutospacing="1" w:after="225" w:line="240" w:lineRule="auto"/>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pBdr>
          <w:bottom w:val="single" w:sz="6" w:space="1" w:color="auto"/>
        </w:pBdr>
        <w:spacing w:after="0"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E22584" w:rsidRPr="000F6001" w:rsidRDefault="00E22584" w:rsidP="000F6001">
      <w:pPr>
        <w:pStyle w:val="ListParagraph"/>
        <w:keepNext/>
        <w:numPr>
          <w:ilvl w:val="0"/>
          <w:numId w:val="4"/>
        </w:numPr>
        <w:spacing w:before="100" w:beforeAutospacing="1" w:after="225" w:line="240" w:lineRule="auto"/>
        <w:rPr>
          <w:rFonts w:ascii="Arial" w:eastAsia="Times New Roman" w:hAnsi="Arial" w:cs="Arial"/>
          <w:vanish/>
          <w:sz w:val="16"/>
          <w:szCs w:val="16"/>
        </w:rPr>
      </w:pPr>
      <w:r w:rsidRPr="000F6001">
        <w:rPr>
          <w:rFonts w:ascii="Arial" w:eastAsia="Times New Roman" w:hAnsi="Arial" w:cs="Arial"/>
          <w:vanish/>
          <w:sz w:val="16"/>
          <w:szCs w:val="16"/>
        </w:rPr>
        <w:t>Top of Form</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7. </w:t>
      </w:r>
      <w:r w:rsidR="000F6001">
        <w:rPr>
          <w:rFonts w:ascii="Arial" w:eastAsia="Times New Roman" w:hAnsi="Arial" w:cs="Arial"/>
          <w:sz w:val="24"/>
          <w:szCs w:val="24"/>
        </w:rPr>
        <w:t xml:space="preserve">The teacher’s questions/prompts are generally open-ended and allow more than one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way</w:t>
      </w:r>
      <w:proofErr w:type="gramEnd"/>
      <w:r w:rsidR="000F6001">
        <w:rPr>
          <w:rFonts w:ascii="Arial" w:eastAsia="Times New Roman" w:hAnsi="Arial" w:cs="Arial"/>
          <w:sz w:val="24"/>
          <w:szCs w:val="24"/>
        </w:rPr>
        <w:t xml:space="preserve"> to approach the answer.  The teacher expects all students to be involved in the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discussion</w:t>
      </w:r>
      <w:proofErr w:type="gramEnd"/>
      <w:r w:rsidR="000F6001">
        <w:rPr>
          <w:rFonts w:ascii="Arial" w:eastAsia="Times New Roman" w:hAnsi="Arial" w:cs="Arial"/>
          <w:sz w:val="24"/>
          <w:szCs w:val="24"/>
        </w:rPr>
        <w:t xml:space="preserve">. The teacher allows wait time. Some questions may be low-cognitive level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and</w:t>
      </w:r>
      <w:proofErr w:type="gramEnd"/>
      <w:r w:rsidR="000F6001">
        <w:rPr>
          <w:rFonts w:ascii="Arial" w:eastAsia="Times New Roman" w:hAnsi="Arial" w:cs="Arial"/>
          <w:sz w:val="24"/>
          <w:szCs w:val="24"/>
        </w:rPr>
        <w:t xml:space="preserve"> used to scaffold learning.</w:t>
      </w:r>
      <w:r>
        <w:rPr>
          <w:rFonts w:ascii="Arial" w:eastAsia="Times New Roman" w:hAnsi="Arial" w:cs="Arial"/>
          <w:sz w:val="24"/>
          <w:szCs w:val="24"/>
        </w:rPr>
        <w:t xml:space="preserve"> </w:t>
      </w:r>
      <w:r w:rsidR="000F6001">
        <w:rPr>
          <w:rFonts w:ascii="Arial" w:eastAsia="Times New Roman" w:hAnsi="Arial" w:cs="Arial"/>
          <w:sz w:val="24"/>
          <w:szCs w:val="24"/>
        </w:rPr>
        <w:t xml:space="preserve"> Mos</w:t>
      </w:r>
      <w:r>
        <w:rPr>
          <w:rFonts w:ascii="Arial" w:eastAsia="Times New Roman" w:hAnsi="Arial" w:cs="Arial"/>
          <w:sz w:val="24"/>
          <w:szCs w:val="24"/>
        </w:rPr>
        <w:t>t questions, however,</w:t>
      </w:r>
      <w:r w:rsidR="000F6001">
        <w:rPr>
          <w:rFonts w:ascii="Arial" w:eastAsia="Times New Roman" w:hAnsi="Arial" w:cs="Arial"/>
          <w:sz w:val="24"/>
          <w:szCs w:val="24"/>
        </w:rPr>
        <w:t xml:space="preserve"> are designed to challenge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students</w:t>
      </w:r>
      <w:proofErr w:type="gramEnd"/>
      <w:r>
        <w:rPr>
          <w:rFonts w:ascii="Arial" w:eastAsia="Times New Roman" w:hAnsi="Arial" w:cs="Arial"/>
          <w:sz w:val="24"/>
          <w:szCs w:val="24"/>
        </w:rPr>
        <w:t>’</w:t>
      </w:r>
      <w:r w:rsidR="000F6001">
        <w:rPr>
          <w:rFonts w:ascii="Arial" w:eastAsia="Times New Roman" w:hAnsi="Arial" w:cs="Arial"/>
          <w:sz w:val="24"/>
          <w:szCs w:val="24"/>
        </w:rPr>
        <w:t xml:space="preserve"> thinking: “How would our government be different today if one of the </w:t>
      </w:r>
      <w:r>
        <w:rPr>
          <w:rFonts w:ascii="Arial" w:eastAsia="Times New Roman" w:hAnsi="Arial" w:cs="Arial"/>
          <w:sz w:val="24"/>
          <w:szCs w:val="24"/>
        </w:rPr>
        <w:t xml:space="preserve"> </w:t>
      </w:r>
    </w:p>
    <w:p w:rsidR="00E22584"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branches</w:t>
      </w:r>
      <w:proofErr w:type="gramEnd"/>
      <w:r>
        <w:rPr>
          <w:rFonts w:ascii="Arial" w:eastAsia="Times New Roman" w:hAnsi="Arial" w:cs="Arial"/>
          <w:sz w:val="24"/>
          <w:szCs w:val="24"/>
        </w:rPr>
        <w:t xml:space="preserve"> of government</w:t>
      </w:r>
      <w:r w:rsidR="000F6001">
        <w:rPr>
          <w:rFonts w:ascii="Arial" w:eastAsia="Times New Roman" w:hAnsi="Arial" w:cs="Arial"/>
          <w:sz w:val="24"/>
          <w:szCs w:val="24"/>
        </w:rPr>
        <w:t xml:space="preserve"> were not formed?”</w:t>
      </w:r>
    </w:p>
    <w:p w:rsidR="00E22584" w:rsidRDefault="00E22584" w:rsidP="00C73E0C">
      <w:pPr>
        <w:keepNext/>
        <w:spacing w:after="0" w:line="240" w:lineRule="auto"/>
        <w:rPr>
          <w:rFonts w:ascii="Arial" w:eastAsia="Times New Roman" w:hAnsi="Arial" w:cs="Arial"/>
          <w:b/>
          <w:sz w:val="24"/>
          <w:szCs w:val="24"/>
        </w:rPr>
      </w:pPr>
    </w:p>
    <w:p w:rsidR="00C73E0C" w:rsidRDefault="00C73E0C" w:rsidP="00E22584">
      <w:pPr>
        <w:keepNext/>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193BCA">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P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E22584" w:rsidRPr="00727264" w:rsidRDefault="00C73E0C" w:rsidP="00727264">
      <w:pPr>
        <w:pStyle w:val="ListParagraph"/>
        <w:keepNext/>
        <w:numPr>
          <w:ilvl w:val="0"/>
          <w:numId w:val="4"/>
        </w:numPr>
        <w:spacing w:before="100" w:beforeAutospacing="1" w:after="225" w:line="240" w:lineRule="auto"/>
        <w:rPr>
          <w:rFonts w:ascii="Arial" w:eastAsia="Times New Roman" w:hAnsi="Arial" w:cs="Arial"/>
          <w:sz w:val="24"/>
          <w:szCs w:val="24"/>
        </w:rPr>
      </w:pPr>
      <w:r>
        <w:rPr>
          <w:rFonts w:ascii="Arial" w:eastAsia="Times New Roman" w:hAnsi="Arial" w:cs="Arial"/>
          <w:sz w:val="24"/>
          <w:szCs w:val="24"/>
        </w:rPr>
        <w:t>The teacher’s questions/prompts set the stage for students to take the lead in the discussion by formulating questions, extending on questions, and making sure all student voices are heard. Students may lead the discussion in a different direction than initially posed by the teacher: A student suggests, “Can we choose a branch of government and debate which one we could do away with?”</w:t>
      </w: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B644AA" w:rsidRDefault="00D71CEE" w:rsidP="00766749">
      <w:pPr>
        <w:keepNext/>
        <w:spacing w:before="100" w:beforeAutospacing="1" w:after="225" w:line="240" w:lineRule="auto"/>
        <w:rPr>
          <w:rFonts w:ascii="Arial" w:eastAsia="Times New Roman" w:hAnsi="Arial" w:cs="Arial"/>
          <w:b/>
          <w:vanish/>
          <w:sz w:val="32"/>
          <w:szCs w:val="32"/>
        </w:rPr>
      </w:pPr>
      <w:r w:rsidRPr="00B644AA">
        <w:rPr>
          <w:rFonts w:ascii="Arial" w:eastAsia="Times New Roman" w:hAnsi="Arial" w:cs="Arial"/>
          <w:b/>
          <w:vanish/>
          <w:sz w:val="32"/>
          <w:szCs w:val="32"/>
        </w:rPr>
        <w:t>Top of Form</w:t>
      </w:r>
    </w:p>
    <w:p w:rsidR="00D71CEE" w:rsidRPr="00B644AA" w:rsidRDefault="00B644AA" w:rsidP="00D71CEE">
      <w:pPr>
        <w:pBdr>
          <w:top w:val="single" w:sz="6" w:space="1" w:color="auto"/>
        </w:pBdr>
        <w:spacing w:after="0" w:line="240" w:lineRule="auto"/>
        <w:jc w:val="center"/>
        <w:rPr>
          <w:rFonts w:ascii="Arial" w:eastAsia="Times New Roman" w:hAnsi="Arial" w:cs="Arial"/>
          <w:b/>
          <w:vanish/>
          <w:sz w:val="32"/>
          <w:szCs w:val="32"/>
        </w:rPr>
      </w:pPr>
      <w:r w:rsidRPr="00B644AA">
        <w:rPr>
          <w:rFonts w:ascii="Arial" w:eastAsia="Times New Roman" w:hAnsi="Arial" w:cs="Arial"/>
          <w:b/>
          <w:vanish/>
          <w:sz w:val="32"/>
          <w:szCs w:val="32"/>
        </w:rPr>
        <w:t xml:space="preserve"> </w:t>
      </w:r>
      <w:r w:rsidR="00D71CEE" w:rsidRPr="00B644AA">
        <w:rPr>
          <w:rFonts w:ascii="Arial" w:eastAsia="Times New Roman" w:hAnsi="Arial" w:cs="Arial"/>
          <w:b/>
          <w:vanish/>
          <w:sz w:val="32"/>
          <w:szCs w:val="32"/>
        </w:rPr>
        <w:t>Bottom of Form</w:t>
      </w:r>
    </w:p>
    <w:p w:rsidR="00D71CEE" w:rsidRPr="00B644AA" w:rsidRDefault="00D71CEE" w:rsidP="00D71CEE">
      <w:pPr>
        <w:keepNext/>
        <w:spacing w:before="300" w:line="240" w:lineRule="auto"/>
        <w:rPr>
          <w:rFonts w:ascii="Arial" w:eastAsia="Times New Roman" w:hAnsi="Arial" w:cs="Arial"/>
          <w:sz w:val="32"/>
          <w:szCs w:val="32"/>
        </w:rPr>
      </w:pPr>
    </w:p>
    <w:sectPr w:rsidR="00D71CEE" w:rsidRPr="00B644AA" w:rsidSect="00F32D0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F7"/>
    <w:multiLevelType w:val="hybridMultilevel"/>
    <w:tmpl w:val="68B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1614"/>
    <w:multiLevelType w:val="hybridMultilevel"/>
    <w:tmpl w:val="9288F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2347C5"/>
    <w:multiLevelType w:val="hybridMultilevel"/>
    <w:tmpl w:val="03A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95BBC"/>
    <w:multiLevelType w:val="hybridMultilevel"/>
    <w:tmpl w:val="18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EE"/>
    <w:rsid w:val="000F6001"/>
    <w:rsid w:val="001A23FE"/>
    <w:rsid w:val="002F470F"/>
    <w:rsid w:val="003B2FD0"/>
    <w:rsid w:val="004424F6"/>
    <w:rsid w:val="004954C9"/>
    <w:rsid w:val="00532B3A"/>
    <w:rsid w:val="00727264"/>
    <w:rsid w:val="00766749"/>
    <w:rsid w:val="00813D47"/>
    <w:rsid w:val="008D7A0F"/>
    <w:rsid w:val="00AA44B8"/>
    <w:rsid w:val="00B4495F"/>
    <w:rsid w:val="00B644AA"/>
    <w:rsid w:val="00C73E0C"/>
    <w:rsid w:val="00D701A2"/>
    <w:rsid w:val="00D71CEE"/>
    <w:rsid w:val="00DC3DF2"/>
    <w:rsid w:val="00E22584"/>
    <w:rsid w:val="00E85E14"/>
    <w:rsid w:val="00EF6016"/>
    <w:rsid w:val="00F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071">
      <w:bodyDiv w:val="1"/>
      <w:marLeft w:val="0"/>
      <w:marRight w:val="0"/>
      <w:marTop w:val="0"/>
      <w:marBottom w:val="0"/>
      <w:divBdr>
        <w:top w:val="none" w:sz="0" w:space="0" w:color="auto"/>
        <w:left w:val="none" w:sz="0" w:space="0" w:color="auto"/>
        <w:bottom w:val="none" w:sz="0" w:space="0" w:color="auto"/>
        <w:right w:val="none" w:sz="0" w:space="0" w:color="auto"/>
      </w:divBdr>
      <w:divsChild>
        <w:div w:id="1702126920">
          <w:marLeft w:val="0"/>
          <w:marRight w:val="0"/>
          <w:marTop w:val="0"/>
          <w:marBottom w:val="0"/>
          <w:divBdr>
            <w:top w:val="none" w:sz="0" w:space="0" w:color="auto"/>
            <w:left w:val="none" w:sz="0" w:space="0" w:color="auto"/>
            <w:bottom w:val="none" w:sz="0" w:space="0" w:color="auto"/>
            <w:right w:val="none" w:sz="0" w:space="0" w:color="auto"/>
          </w:divBdr>
          <w:divsChild>
            <w:div w:id="36273564">
              <w:marLeft w:val="0"/>
              <w:marRight w:val="0"/>
              <w:marTop w:val="0"/>
              <w:marBottom w:val="0"/>
              <w:divBdr>
                <w:top w:val="none" w:sz="0" w:space="0" w:color="auto"/>
                <w:left w:val="none" w:sz="0" w:space="0" w:color="auto"/>
                <w:bottom w:val="none" w:sz="0" w:space="0" w:color="auto"/>
                <w:right w:val="none" w:sz="0" w:space="0" w:color="auto"/>
              </w:divBdr>
              <w:divsChild>
                <w:div w:id="1775436533">
                  <w:marLeft w:val="900"/>
                  <w:marRight w:val="150"/>
                  <w:marTop w:val="300"/>
                  <w:marBottom w:val="300"/>
                  <w:divBdr>
                    <w:top w:val="none" w:sz="0" w:space="0" w:color="auto"/>
                    <w:left w:val="none" w:sz="0" w:space="0" w:color="auto"/>
                    <w:bottom w:val="none" w:sz="0" w:space="0" w:color="auto"/>
                    <w:right w:val="none" w:sz="0" w:space="0" w:color="auto"/>
                  </w:divBdr>
                  <w:divsChild>
                    <w:div w:id="2137750800">
                      <w:marLeft w:val="0"/>
                      <w:marRight w:val="0"/>
                      <w:marTop w:val="0"/>
                      <w:marBottom w:val="0"/>
                      <w:divBdr>
                        <w:top w:val="none" w:sz="0" w:space="0" w:color="auto"/>
                        <w:left w:val="none" w:sz="0" w:space="0" w:color="auto"/>
                        <w:bottom w:val="none" w:sz="0" w:space="0" w:color="auto"/>
                        <w:right w:val="none" w:sz="0" w:space="0" w:color="auto"/>
                      </w:divBdr>
                      <w:divsChild>
                        <w:div w:id="263223606">
                          <w:marLeft w:val="0"/>
                          <w:marRight w:val="0"/>
                          <w:marTop w:val="0"/>
                          <w:marBottom w:val="0"/>
                          <w:divBdr>
                            <w:top w:val="none" w:sz="0" w:space="0" w:color="auto"/>
                            <w:left w:val="none" w:sz="0" w:space="0" w:color="auto"/>
                            <w:bottom w:val="none" w:sz="0" w:space="0" w:color="auto"/>
                            <w:right w:val="none" w:sz="0" w:space="0" w:color="auto"/>
                          </w:divBdr>
                        </w:div>
                        <w:div w:id="1113403411">
                          <w:marLeft w:val="0"/>
                          <w:marRight w:val="0"/>
                          <w:marTop w:val="0"/>
                          <w:marBottom w:val="0"/>
                          <w:divBdr>
                            <w:top w:val="none" w:sz="0" w:space="0" w:color="auto"/>
                            <w:left w:val="none" w:sz="0" w:space="0" w:color="auto"/>
                            <w:bottom w:val="none" w:sz="0" w:space="0" w:color="auto"/>
                            <w:right w:val="none" w:sz="0" w:space="0" w:color="auto"/>
                          </w:divBdr>
                        </w:div>
                        <w:div w:id="1896425214">
                          <w:marLeft w:val="0"/>
                          <w:marRight w:val="0"/>
                          <w:marTop w:val="0"/>
                          <w:marBottom w:val="0"/>
                          <w:divBdr>
                            <w:top w:val="none" w:sz="0" w:space="0" w:color="auto"/>
                            <w:left w:val="none" w:sz="0" w:space="0" w:color="auto"/>
                            <w:bottom w:val="none" w:sz="0" w:space="0" w:color="auto"/>
                            <w:right w:val="none" w:sz="0" w:space="0" w:color="auto"/>
                          </w:divBdr>
                        </w:div>
                        <w:div w:id="6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4368-0D0D-44E2-A150-298A2F71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Renee' Yates</cp:lastModifiedBy>
  <cp:revision>2</cp:revision>
  <cp:lastPrinted>2012-08-07T14:32:00Z</cp:lastPrinted>
  <dcterms:created xsi:type="dcterms:W3CDTF">2012-09-18T17:03:00Z</dcterms:created>
  <dcterms:modified xsi:type="dcterms:W3CDTF">2012-09-18T17:03:00Z</dcterms:modified>
</cp:coreProperties>
</file>