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03" w:rsidRPr="004B28DA" w:rsidRDefault="00873506" w:rsidP="004B28DA">
      <w:pPr>
        <w:jc w:val="center"/>
        <w:rPr>
          <w:rFonts w:ascii="Georgia" w:hAnsi="Georgia"/>
          <w:b/>
          <w:sz w:val="32"/>
        </w:rPr>
      </w:pPr>
      <w:bookmarkStart w:id="0" w:name="_GoBack"/>
      <w:bookmarkEnd w:id="0"/>
      <w:r>
        <w:rPr>
          <w:rFonts w:ascii="Georgia" w:hAnsi="Georgia"/>
          <w:b/>
          <w:sz w:val="32"/>
        </w:rPr>
        <w:t xml:space="preserve">Class </w:t>
      </w:r>
      <w:r w:rsidR="00DC68C4">
        <w:rPr>
          <w:rFonts w:ascii="Georgia" w:hAnsi="Georgia"/>
          <w:b/>
          <w:sz w:val="32"/>
        </w:rPr>
        <w:t>Observation</w:t>
      </w:r>
      <w:r w:rsidR="005731DA">
        <w:rPr>
          <w:rFonts w:ascii="Georgia" w:hAnsi="Georgia"/>
          <w:b/>
          <w:sz w:val="32"/>
        </w:rPr>
        <w:t xml:space="preserve">: </w:t>
      </w:r>
      <w:r w:rsidR="00644003" w:rsidRPr="00644003">
        <w:rPr>
          <w:rFonts w:ascii="Georgia" w:hAnsi="Georgia"/>
          <w:b/>
          <w:sz w:val="32"/>
        </w:rPr>
        <w:t>Mathematics Design Collaborative</w:t>
      </w:r>
    </w:p>
    <w:p w:rsidR="00987A12" w:rsidRPr="004B28DA" w:rsidRDefault="00B52F52">
      <w:pPr>
        <w:rPr>
          <w:rFonts w:ascii="Georgia" w:hAnsi="Georgia"/>
          <w:sz w:val="22"/>
        </w:rPr>
      </w:pPr>
      <w:r w:rsidRPr="004B28DA">
        <w:rPr>
          <w:rFonts w:ascii="Georgia" w:hAnsi="Georgia"/>
          <w:sz w:val="22"/>
        </w:rPr>
        <w:t>Teacher: ___________________</w:t>
      </w:r>
      <w:r w:rsidR="00987A12" w:rsidRPr="004B28DA">
        <w:rPr>
          <w:rFonts w:ascii="Georgia" w:hAnsi="Georgia"/>
          <w:sz w:val="22"/>
        </w:rPr>
        <w:t>____</w:t>
      </w:r>
      <w:r w:rsidRPr="004B28DA">
        <w:rPr>
          <w:rFonts w:ascii="Georgia" w:hAnsi="Georgia"/>
          <w:sz w:val="22"/>
        </w:rPr>
        <w:t xml:space="preserve">_ </w:t>
      </w:r>
      <w:r w:rsidR="00987A12" w:rsidRPr="004B28DA">
        <w:rPr>
          <w:rFonts w:ascii="Georgia" w:hAnsi="Georgia"/>
          <w:sz w:val="22"/>
        </w:rPr>
        <w:tab/>
        <w:t>Observer: _______________________</w:t>
      </w:r>
      <w:r w:rsidR="00987A12" w:rsidRPr="004B28DA">
        <w:rPr>
          <w:rFonts w:ascii="Georgia" w:hAnsi="Georgia"/>
          <w:sz w:val="22"/>
        </w:rPr>
        <w:tab/>
        <w:t>Date: ______________</w:t>
      </w:r>
    </w:p>
    <w:p w:rsidR="00644003" w:rsidRPr="004B28DA" w:rsidRDefault="00987A12">
      <w:pPr>
        <w:rPr>
          <w:rFonts w:ascii="Georgia" w:hAnsi="Georgia"/>
          <w:sz w:val="22"/>
        </w:rPr>
      </w:pPr>
      <w:r w:rsidRPr="004B28DA">
        <w:rPr>
          <w:rFonts w:ascii="Georgia" w:hAnsi="Georgia"/>
          <w:sz w:val="22"/>
        </w:rPr>
        <w:t>District/School/Building: ____________</w:t>
      </w:r>
      <w:r w:rsidR="009D4B32">
        <w:rPr>
          <w:rFonts w:ascii="Georgia" w:hAnsi="Georgia"/>
          <w:sz w:val="22"/>
        </w:rPr>
        <w:t xml:space="preserve">   </w:t>
      </w:r>
      <w:r w:rsidRPr="004B28DA">
        <w:rPr>
          <w:rFonts w:ascii="Georgia" w:hAnsi="Georgia"/>
          <w:sz w:val="22"/>
        </w:rPr>
        <w:tab/>
      </w:r>
      <w:r w:rsidR="00B52F52" w:rsidRPr="004B28DA">
        <w:rPr>
          <w:rFonts w:ascii="Georgia" w:hAnsi="Georgia"/>
          <w:sz w:val="22"/>
        </w:rPr>
        <w:t>Course</w:t>
      </w:r>
      <w:r w:rsidRPr="004B28DA">
        <w:rPr>
          <w:rFonts w:ascii="Georgia" w:hAnsi="Georgia"/>
          <w:sz w:val="22"/>
        </w:rPr>
        <w:t>/Class</w:t>
      </w:r>
      <w:r w:rsidR="00B52F52" w:rsidRPr="004B28DA">
        <w:rPr>
          <w:rFonts w:ascii="Georgia" w:hAnsi="Georgia"/>
          <w:sz w:val="22"/>
        </w:rPr>
        <w:t xml:space="preserve">: </w:t>
      </w:r>
      <w:r w:rsidRPr="004B28DA">
        <w:rPr>
          <w:rFonts w:ascii="Georgia" w:hAnsi="Georgia"/>
          <w:sz w:val="22"/>
        </w:rPr>
        <w:t>______</w:t>
      </w:r>
      <w:r w:rsidR="00B52F52" w:rsidRPr="004B28DA">
        <w:rPr>
          <w:rFonts w:ascii="Georgia" w:hAnsi="Georgia"/>
          <w:sz w:val="22"/>
        </w:rPr>
        <w:t>__________</w:t>
      </w:r>
      <w:r w:rsidRPr="004B28DA">
        <w:rPr>
          <w:rFonts w:ascii="Georgia" w:hAnsi="Georgia"/>
          <w:sz w:val="22"/>
        </w:rPr>
        <w:t>____</w:t>
      </w:r>
      <w:r w:rsidRPr="004B28DA">
        <w:rPr>
          <w:rFonts w:ascii="Georgia" w:hAnsi="Georgia"/>
          <w:sz w:val="22"/>
        </w:rPr>
        <w:tab/>
      </w:r>
      <w:r w:rsidR="00B52F52" w:rsidRPr="004B28DA">
        <w:rPr>
          <w:rFonts w:ascii="Georgia" w:hAnsi="Georgia"/>
          <w:sz w:val="22"/>
        </w:rPr>
        <w:t>Time In</w:t>
      </w:r>
      <w:r w:rsidRPr="004B28DA">
        <w:rPr>
          <w:rFonts w:ascii="Georgia" w:hAnsi="Georgia"/>
          <w:sz w:val="22"/>
        </w:rPr>
        <w:t>/Out</w:t>
      </w:r>
      <w:r w:rsidR="00B52F52" w:rsidRPr="004B28DA">
        <w:rPr>
          <w:rFonts w:ascii="Georgia" w:hAnsi="Georgia"/>
          <w:sz w:val="22"/>
        </w:rPr>
        <w:t>: ______</w:t>
      </w:r>
      <w:r w:rsidR="00644003" w:rsidRPr="004B28DA">
        <w:rPr>
          <w:rFonts w:ascii="Georgia" w:hAnsi="Georgia"/>
          <w:sz w:val="22"/>
        </w:rPr>
        <w:t>__</w:t>
      </w:r>
    </w:p>
    <w:p w:rsidR="002B0702" w:rsidRPr="004B28DA" w:rsidRDefault="002B0702">
      <w:pPr>
        <w:rPr>
          <w:sz w:val="22"/>
        </w:rPr>
      </w:pPr>
    </w:p>
    <w:tbl>
      <w:tblPr>
        <w:tblStyle w:val="TableGrid"/>
        <w:tblW w:w="14460" w:type="dxa"/>
        <w:tblInd w:w="-162" w:type="dxa"/>
        <w:tblLayout w:type="fixed"/>
        <w:tblLook w:val="04A0" w:firstRow="1" w:lastRow="0" w:firstColumn="1" w:lastColumn="0" w:noHBand="0" w:noVBand="1"/>
      </w:tblPr>
      <w:tblGrid>
        <w:gridCol w:w="8190"/>
        <w:gridCol w:w="6004"/>
        <w:gridCol w:w="266"/>
      </w:tblGrid>
      <w:tr w:rsidR="00E812F4" w:rsidRPr="007A634A" w:rsidTr="00557507">
        <w:trPr>
          <w:trHeight w:val="475"/>
        </w:trPr>
        <w:tc>
          <w:tcPr>
            <w:tcW w:w="8190" w:type="dxa"/>
            <w:shd w:val="clear" w:color="auto" w:fill="BFBFBF" w:themeFill="background1" w:themeFillShade="BF"/>
            <w:vAlign w:val="center"/>
          </w:tcPr>
          <w:p w:rsidR="00E812F4" w:rsidRPr="00E812F4" w:rsidRDefault="00E812F4" w:rsidP="007A4613">
            <w:pPr>
              <w:rPr>
                <w:rFonts w:ascii="Georgia" w:hAnsi="Georgia"/>
                <w:b/>
              </w:rPr>
            </w:pPr>
            <w:r w:rsidRPr="00E812F4">
              <w:rPr>
                <w:rFonts w:ascii="Georgia" w:hAnsi="Georgia"/>
                <w:b/>
              </w:rPr>
              <w:t xml:space="preserve">Teacher Actions </w:t>
            </w:r>
            <w:r w:rsidRPr="004A7A79">
              <w:rPr>
                <w:rFonts w:ascii="Georgia" w:hAnsi="Georgia"/>
                <w:b/>
                <w:sz w:val="18"/>
              </w:rPr>
              <w:t>(w</w:t>
            </w:r>
            <w:r w:rsidR="004A7A79">
              <w:rPr>
                <w:rFonts w:ascii="Georgia" w:hAnsi="Georgia"/>
                <w:b/>
                <w:sz w:val="18"/>
              </w:rPr>
              <w:t>ith r</w:t>
            </w:r>
            <w:r w:rsidR="004A7A79" w:rsidRPr="004A7A79">
              <w:rPr>
                <w:rFonts w:ascii="Georgia" w:hAnsi="Georgia"/>
                <w:b/>
                <w:sz w:val="18"/>
              </w:rPr>
              <w:t xml:space="preserve">eferences to the Kentucky </w:t>
            </w:r>
            <w:r w:rsidRPr="004A7A79">
              <w:rPr>
                <w:rFonts w:ascii="Georgia" w:hAnsi="Georgia"/>
                <w:b/>
                <w:sz w:val="18"/>
              </w:rPr>
              <w:t>Framework</w:t>
            </w:r>
            <w:r w:rsidR="004A7A79" w:rsidRPr="004A7A79">
              <w:rPr>
                <w:rFonts w:ascii="Georgia" w:hAnsi="Georgia"/>
                <w:b/>
                <w:sz w:val="18"/>
              </w:rPr>
              <w:t xml:space="preserve"> for Teaching</w:t>
            </w:r>
            <w:r w:rsidRPr="004A7A79">
              <w:rPr>
                <w:rFonts w:ascii="Georgia" w:hAnsi="Georgia"/>
                <w:b/>
                <w:sz w:val="18"/>
              </w:rPr>
              <w:t>)</w:t>
            </w:r>
          </w:p>
        </w:tc>
        <w:tc>
          <w:tcPr>
            <w:tcW w:w="6270" w:type="dxa"/>
            <w:gridSpan w:val="2"/>
            <w:shd w:val="clear" w:color="auto" w:fill="BFBFBF" w:themeFill="background1" w:themeFillShade="BF"/>
            <w:vAlign w:val="center"/>
          </w:tcPr>
          <w:p w:rsidR="00E812F4" w:rsidRPr="00E812F4" w:rsidRDefault="00E812F4" w:rsidP="007A4613">
            <w:pPr>
              <w:jc w:val="center"/>
              <w:rPr>
                <w:rFonts w:ascii="Georgia" w:hAnsi="Georgia"/>
                <w:b/>
              </w:rPr>
            </w:pPr>
            <w:r w:rsidRPr="00E812F4">
              <w:rPr>
                <w:rFonts w:ascii="Georgia" w:hAnsi="Georgia"/>
                <w:b/>
              </w:rPr>
              <w:t>Evidence</w:t>
            </w:r>
          </w:p>
        </w:tc>
      </w:tr>
      <w:tr w:rsidR="00E812F4" w:rsidRPr="007A634A" w:rsidTr="00557507">
        <w:trPr>
          <w:trHeight w:val="1281"/>
        </w:trPr>
        <w:tc>
          <w:tcPr>
            <w:tcW w:w="8190" w:type="dxa"/>
            <w:vAlign w:val="center"/>
          </w:tcPr>
          <w:p w:rsidR="00E812F4" w:rsidRPr="0010124B" w:rsidRDefault="0010124B" w:rsidP="0010124B">
            <w:pPr>
              <w:rPr>
                <w:rFonts w:ascii="Georgia" w:hAnsi="Georgia"/>
                <w:sz w:val="22"/>
              </w:rPr>
            </w:pPr>
            <w:r>
              <w:rPr>
                <w:rFonts w:ascii="Georgia" w:hAnsi="Georgia"/>
                <w:b/>
                <w:sz w:val="22"/>
              </w:rPr>
              <w:t>1.</w:t>
            </w:r>
            <w:r w:rsidR="00E812F4" w:rsidRPr="0010124B">
              <w:rPr>
                <w:rFonts w:ascii="Georgia" w:hAnsi="Georgia"/>
                <w:b/>
                <w:sz w:val="22"/>
              </w:rPr>
              <w:t>The teacher clarifies for students the learning outcomes and criteria for success</w:t>
            </w:r>
            <w:r w:rsidR="00E812F4" w:rsidRPr="0010124B">
              <w:rPr>
                <w:rFonts w:ascii="Georgia" w:hAnsi="Georgia"/>
                <w:sz w:val="22"/>
              </w:rPr>
              <w:t xml:space="preserve">.  Outcomes represent high expectations for all </w:t>
            </w:r>
            <w:r w:rsidR="00BA09C9">
              <w:rPr>
                <w:rFonts w:ascii="Georgia" w:hAnsi="Georgia"/>
                <w:sz w:val="22"/>
              </w:rPr>
              <w:t xml:space="preserve">students. </w:t>
            </w:r>
            <w:r w:rsidR="00E812F4" w:rsidRPr="0010124B">
              <w:rPr>
                <w:rFonts w:ascii="Georgia" w:hAnsi="Georgia"/>
                <w:sz w:val="22"/>
              </w:rPr>
              <w:t xml:space="preserve"> The teacher communicates the importance of learning.  (</w:t>
            </w:r>
            <w:r w:rsidR="00E812F4" w:rsidRPr="0010124B">
              <w:rPr>
                <w:rFonts w:ascii="Georgia" w:hAnsi="Georgia"/>
                <w:i/>
                <w:sz w:val="22"/>
              </w:rPr>
              <w:t>1c, 1f, 2b, 3a, 3c, 4a</w:t>
            </w:r>
            <w:r w:rsidR="00E812F4" w:rsidRPr="0010124B">
              <w:rPr>
                <w:rFonts w:ascii="Georgia" w:hAnsi="Georgia"/>
                <w:sz w:val="22"/>
              </w:rPr>
              <w:t>)</w:t>
            </w:r>
            <w:r w:rsidRPr="007A634A">
              <w:rPr>
                <w:rFonts w:ascii="Georgia" w:hAnsi="Georgia"/>
                <w:sz w:val="22"/>
              </w:rPr>
              <w:t xml:space="preserve"> Lesson plans indicate adjustments based on formative assessment data.  The teacher accurately assesses the effectiveness of instructional activities.  (</w:t>
            </w:r>
            <w:r w:rsidRPr="007A634A">
              <w:rPr>
                <w:rFonts w:ascii="Georgia" w:hAnsi="Georgia"/>
                <w:i/>
                <w:sz w:val="22"/>
              </w:rPr>
              <w:t>1b, 1f, 3d, 3e, 4a, 4b</w:t>
            </w:r>
            <w:r w:rsidRPr="007A634A">
              <w:rPr>
                <w:rFonts w:ascii="Georgia" w:hAnsi="Georgia"/>
                <w:sz w:val="22"/>
              </w:rPr>
              <w:t>)</w:t>
            </w:r>
            <w:r>
              <w:rPr>
                <w:rFonts w:ascii="Georgia" w:hAnsi="Georgia"/>
                <w:sz w:val="22"/>
              </w:rPr>
              <w:t xml:space="preserve">  </w:t>
            </w:r>
          </w:p>
        </w:tc>
        <w:tc>
          <w:tcPr>
            <w:tcW w:w="6270" w:type="dxa"/>
            <w:gridSpan w:val="2"/>
            <w:vAlign w:val="center"/>
          </w:tcPr>
          <w:p w:rsidR="00E812F4" w:rsidRPr="007A634A" w:rsidRDefault="00E812F4" w:rsidP="001A35F1">
            <w:pPr>
              <w:jc w:val="center"/>
              <w:rPr>
                <w:rFonts w:ascii="Georgia" w:hAnsi="Georgia"/>
                <w:sz w:val="22"/>
              </w:rPr>
            </w:pPr>
          </w:p>
        </w:tc>
      </w:tr>
      <w:tr w:rsidR="00E812F4" w:rsidRPr="007A634A" w:rsidTr="00557507">
        <w:trPr>
          <w:trHeight w:val="1718"/>
        </w:trPr>
        <w:tc>
          <w:tcPr>
            <w:tcW w:w="8190" w:type="dxa"/>
            <w:vAlign w:val="center"/>
          </w:tcPr>
          <w:p w:rsidR="00E812F4" w:rsidRPr="007A634A" w:rsidRDefault="0010124B" w:rsidP="00270358">
            <w:pPr>
              <w:rPr>
                <w:rFonts w:ascii="Georgia" w:hAnsi="Georgia"/>
                <w:sz w:val="22"/>
              </w:rPr>
            </w:pPr>
            <w:r w:rsidRPr="0010124B">
              <w:rPr>
                <w:rFonts w:ascii="Georgia" w:hAnsi="Georgia"/>
                <w:b/>
                <w:sz w:val="22"/>
              </w:rPr>
              <w:t xml:space="preserve">2. </w:t>
            </w:r>
            <w:r w:rsidR="00E812F4" w:rsidRPr="0010124B">
              <w:rPr>
                <w:rFonts w:ascii="Georgia" w:hAnsi="Georgia"/>
                <w:b/>
                <w:sz w:val="22"/>
              </w:rPr>
              <w:t>The teacher eng</w:t>
            </w:r>
            <w:r w:rsidR="00565BDC">
              <w:rPr>
                <w:rFonts w:ascii="Georgia" w:hAnsi="Georgia"/>
                <w:b/>
                <w:sz w:val="22"/>
              </w:rPr>
              <w:t>ineers effective discussion, questions, activities, and tasks that elicit evidence of learning.</w:t>
            </w:r>
            <w:r w:rsidR="00E812F4" w:rsidRPr="007A634A">
              <w:rPr>
                <w:rFonts w:ascii="Georgia" w:hAnsi="Georgia"/>
                <w:sz w:val="22"/>
              </w:rPr>
              <w:t xml:space="preserve">  Questions </w:t>
            </w:r>
            <w:r w:rsidR="00E812F4">
              <w:rPr>
                <w:rFonts w:ascii="Georgia" w:hAnsi="Georgia"/>
                <w:sz w:val="22"/>
              </w:rPr>
              <w:t xml:space="preserve">are </w:t>
            </w:r>
            <w:r w:rsidR="00E812F4" w:rsidRPr="007A634A">
              <w:rPr>
                <w:rFonts w:ascii="Georgia" w:hAnsi="Georgia"/>
                <w:sz w:val="22"/>
              </w:rPr>
              <w:t>thought-provoking and require students to use higher-order thinking skills.  The teacher asks open-ended questions, inviting students to think of multiple solution paths.  The teacher uses wait time strateg</w:t>
            </w:r>
            <w:r w:rsidR="00DC68C4">
              <w:rPr>
                <w:rFonts w:ascii="Georgia" w:hAnsi="Georgia"/>
                <w:sz w:val="22"/>
              </w:rPr>
              <w:t xml:space="preserve">ically.  </w:t>
            </w:r>
            <w:r w:rsidR="00270358">
              <w:rPr>
                <w:rFonts w:ascii="Georgia" w:hAnsi="Georgia"/>
                <w:sz w:val="22"/>
              </w:rPr>
              <w:t xml:space="preserve">The teacher facilitates a genuine discussion among students.  </w:t>
            </w:r>
            <w:r w:rsidR="00DC68C4">
              <w:rPr>
                <w:rFonts w:ascii="Georgia" w:hAnsi="Georgia"/>
                <w:sz w:val="22"/>
              </w:rPr>
              <w:t>Feedback to students is</w:t>
            </w:r>
            <w:r w:rsidR="00E812F4" w:rsidRPr="007A634A">
              <w:rPr>
                <w:rFonts w:ascii="Georgia" w:hAnsi="Georgia"/>
                <w:sz w:val="22"/>
              </w:rPr>
              <w:t xml:space="preserve"> specific and timely. (</w:t>
            </w:r>
            <w:r w:rsidR="00E812F4" w:rsidRPr="007A634A">
              <w:rPr>
                <w:rFonts w:ascii="Georgia" w:hAnsi="Georgia"/>
                <w:i/>
                <w:sz w:val="22"/>
              </w:rPr>
              <w:t>1a, 1e, 3b, 3d</w:t>
            </w:r>
            <w:r w:rsidR="00E812F4" w:rsidRPr="007A634A">
              <w:rPr>
                <w:rFonts w:ascii="Georgia" w:hAnsi="Georgia"/>
                <w:sz w:val="22"/>
              </w:rPr>
              <w:t>)</w:t>
            </w:r>
          </w:p>
        </w:tc>
        <w:tc>
          <w:tcPr>
            <w:tcW w:w="6270" w:type="dxa"/>
            <w:gridSpan w:val="2"/>
            <w:vAlign w:val="center"/>
          </w:tcPr>
          <w:p w:rsidR="00E812F4" w:rsidRPr="007A634A" w:rsidRDefault="00E812F4" w:rsidP="001A35F1">
            <w:pPr>
              <w:jc w:val="center"/>
              <w:rPr>
                <w:rFonts w:ascii="Georgia" w:hAnsi="Georgia"/>
                <w:sz w:val="22"/>
              </w:rPr>
            </w:pPr>
          </w:p>
        </w:tc>
      </w:tr>
      <w:tr w:rsidR="00E812F4" w:rsidRPr="007A634A" w:rsidTr="00557507">
        <w:trPr>
          <w:trHeight w:val="1835"/>
        </w:trPr>
        <w:tc>
          <w:tcPr>
            <w:tcW w:w="8190" w:type="dxa"/>
            <w:vAlign w:val="center"/>
          </w:tcPr>
          <w:p w:rsidR="00557507" w:rsidRDefault="0010124B" w:rsidP="006D62A0">
            <w:pPr>
              <w:rPr>
                <w:rFonts w:ascii="Georgia" w:hAnsi="Georgia"/>
                <w:sz w:val="22"/>
              </w:rPr>
            </w:pPr>
            <w:r w:rsidRPr="0010124B">
              <w:rPr>
                <w:rFonts w:ascii="Georgia" w:hAnsi="Georgia"/>
                <w:b/>
                <w:sz w:val="22"/>
              </w:rPr>
              <w:t>3. The teacher provides feedback that moves learning forward.</w:t>
            </w:r>
            <w:r>
              <w:rPr>
                <w:rFonts w:ascii="Georgia" w:hAnsi="Georgia"/>
                <w:sz w:val="22"/>
              </w:rPr>
              <w:t xml:space="preserve"> </w:t>
            </w:r>
            <w:r w:rsidR="00E812F4" w:rsidRPr="007A634A">
              <w:rPr>
                <w:rFonts w:ascii="Georgia" w:hAnsi="Georgia"/>
                <w:sz w:val="22"/>
              </w:rPr>
              <w:t>The teacher utilizes cognitively engaging activities that provide students opportunities for higher-level thinking.  Lear</w:t>
            </w:r>
            <w:r w:rsidR="00270358">
              <w:rPr>
                <w:rFonts w:ascii="Georgia" w:hAnsi="Georgia"/>
                <w:sz w:val="22"/>
              </w:rPr>
              <w:t>ning tasks have multiple</w:t>
            </w:r>
            <w:r w:rsidR="00E812F4" w:rsidRPr="007A634A">
              <w:rPr>
                <w:rFonts w:ascii="Georgia" w:hAnsi="Georgia"/>
                <w:sz w:val="22"/>
              </w:rPr>
              <w:t xml:space="preserve"> responses and solution paths.  The teacher provides a variety of appro</w:t>
            </w:r>
            <w:r w:rsidR="005B6170">
              <w:rPr>
                <w:rFonts w:ascii="Georgia" w:hAnsi="Georgia"/>
                <w:sz w:val="22"/>
              </w:rPr>
              <w:t xml:space="preserve">priately challenging resources </w:t>
            </w:r>
            <w:r w:rsidR="00E812F4" w:rsidRPr="007A634A">
              <w:rPr>
                <w:rFonts w:ascii="Georgia" w:hAnsi="Georgia"/>
                <w:sz w:val="22"/>
              </w:rPr>
              <w:t xml:space="preserve">differentiated based on students’ needs.  The teacher fosters an environment in which students are actively engaged in a productive struggle. </w:t>
            </w:r>
          </w:p>
          <w:p w:rsidR="00E812F4" w:rsidRPr="007A634A" w:rsidRDefault="00E812F4" w:rsidP="006D62A0">
            <w:pPr>
              <w:rPr>
                <w:rFonts w:ascii="Georgia" w:hAnsi="Georgia"/>
                <w:sz w:val="22"/>
              </w:rPr>
            </w:pPr>
            <w:r w:rsidRPr="007A634A">
              <w:rPr>
                <w:rFonts w:ascii="Georgia" w:hAnsi="Georgia"/>
                <w:sz w:val="22"/>
              </w:rPr>
              <w:t xml:space="preserve"> (</w:t>
            </w:r>
            <w:r w:rsidRPr="007A634A">
              <w:rPr>
                <w:rFonts w:ascii="Georgia" w:hAnsi="Georgia"/>
                <w:i/>
                <w:sz w:val="22"/>
              </w:rPr>
              <w:t>1e, 2c, 3c</w:t>
            </w:r>
            <w:r w:rsidRPr="007A634A">
              <w:rPr>
                <w:rFonts w:ascii="Georgia" w:hAnsi="Georgia"/>
                <w:sz w:val="22"/>
              </w:rPr>
              <w:t>)</w:t>
            </w:r>
          </w:p>
        </w:tc>
        <w:tc>
          <w:tcPr>
            <w:tcW w:w="6270" w:type="dxa"/>
            <w:gridSpan w:val="2"/>
            <w:vAlign w:val="center"/>
          </w:tcPr>
          <w:p w:rsidR="00E812F4" w:rsidRPr="007A634A" w:rsidRDefault="00E812F4" w:rsidP="001A35F1">
            <w:pPr>
              <w:jc w:val="center"/>
              <w:rPr>
                <w:rFonts w:ascii="Georgia" w:hAnsi="Georgia"/>
                <w:sz w:val="22"/>
              </w:rPr>
            </w:pPr>
          </w:p>
        </w:tc>
      </w:tr>
      <w:tr w:rsidR="00E812F4" w:rsidRPr="007A634A" w:rsidTr="00303605">
        <w:trPr>
          <w:trHeight w:val="1367"/>
        </w:trPr>
        <w:tc>
          <w:tcPr>
            <w:tcW w:w="8190" w:type="dxa"/>
            <w:vAlign w:val="center"/>
          </w:tcPr>
          <w:p w:rsidR="00E812F4" w:rsidRPr="007A634A" w:rsidRDefault="0010124B" w:rsidP="004B28DA">
            <w:pPr>
              <w:rPr>
                <w:rFonts w:ascii="Georgia" w:hAnsi="Georgia"/>
                <w:sz w:val="22"/>
              </w:rPr>
            </w:pPr>
            <w:r w:rsidRPr="0010124B">
              <w:rPr>
                <w:rFonts w:ascii="Georgia" w:hAnsi="Georgia"/>
                <w:b/>
                <w:sz w:val="22"/>
              </w:rPr>
              <w:t xml:space="preserve">4. </w:t>
            </w:r>
            <w:r w:rsidR="00E812F4" w:rsidRPr="0010124B">
              <w:rPr>
                <w:rFonts w:ascii="Georgia" w:hAnsi="Georgia"/>
                <w:b/>
                <w:sz w:val="22"/>
              </w:rPr>
              <w:t xml:space="preserve">The teacher </w:t>
            </w:r>
            <w:r w:rsidRPr="0010124B">
              <w:rPr>
                <w:rFonts w:ascii="Georgia" w:hAnsi="Georgia"/>
                <w:b/>
                <w:sz w:val="22"/>
              </w:rPr>
              <w:t>activates students as owners of their own learning.</w:t>
            </w:r>
            <w:r>
              <w:rPr>
                <w:rFonts w:ascii="Georgia" w:hAnsi="Georgia"/>
                <w:sz w:val="22"/>
              </w:rPr>
              <w:t xml:space="preserve">  </w:t>
            </w:r>
            <w:r w:rsidR="00E812F4" w:rsidRPr="007A634A">
              <w:rPr>
                <w:rFonts w:ascii="Georgia" w:hAnsi="Georgia"/>
                <w:sz w:val="22"/>
              </w:rPr>
              <w:t xml:space="preserve">Formative assessment is ongoing and strategic.  </w:t>
            </w:r>
            <w:r>
              <w:rPr>
                <w:rFonts w:ascii="Georgia" w:hAnsi="Georgia"/>
                <w:sz w:val="22"/>
              </w:rPr>
              <w:t xml:space="preserve">The teacher encourages students to set their own goals.  Students routinely reflect on their work to capture understanding and misconceptions. </w:t>
            </w:r>
            <w:r w:rsidR="005B6170">
              <w:rPr>
                <w:rFonts w:ascii="Georgia" w:hAnsi="Georgia"/>
                <w:sz w:val="22"/>
              </w:rPr>
              <w:t xml:space="preserve"> Students formulate questions, initiate topics, and make unsolicited contributions</w:t>
            </w:r>
            <w:r w:rsidR="00791FB5">
              <w:rPr>
                <w:rFonts w:ascii="Georgia" w:hAnsi="Georgia"/>
                <w:sz w:val="22"/>
              </w:rPr>
              <w:t xml:space="preserve"> with each other</w:t>
            </w:r>
            <w:r w:rsidR="005B6170">
              <w:rPr>
                <w:rFonts w:ascii="Georgia" w:hAnsi="Georgia"/>
                <w:sz w:val="22"/>
              </w:rPr>
              <w:t>.</w:t>
            </w:r>
            <w:r>
              <w:rPr>
                <w:rFonts w:ascii="Georgia" w:hAnsi="Georgia"/>
                <w:sz w:val="22"/>
              </w:rPr>
              <w:t xml:space="preserve"> (</w:t>
            </w:r>
            <w:r w:rsidR="00BA09C9">
              <w:rPr>
                <w:rFonts w:ascii="Georgia" w:hAnsi="Georgia"/>
                <w:sz w:val="22"/>
              </w:rPr>
              <w:t xml:space="preserve">1b, </w:t>
            </w:r>
            <w:r w:rsidR="00791FB5">
              <w:rPr>
                <w:rFonts w:ascii="Georgia" w:hAnsi="Georgia"/>
                <w:sz w:val="22"/>
              </w:rPr>
              <w:t xml:space="preserve">3b, </w:t>
            </w:r>
            <w:r w:rsidR="00BA09C9">
              <w:rPr>
                <w:rFonts w:ascii="Georgia" w:hAnsi="Georgia"/>
                <w:sz w:val="22"/>
              </w:rPr>
              <w:t xml:space="preserve">3c, 3d, 3e) </w:t>
            </w:r>
          </w:p>
        </w:tc>
        <w:tc>
          <w:tcPr>
            <w:tcW w:w="6270" w:type="dxa"/>
            <w:gridSpan w:val="2"/>
            <w:vAlign w:val="center"/>
          </w:tcPr>
          <w:p w:rsidR="00E812F4" w:rsidRPr="007A634A" w:rsidRDefault="00DC6FE4" w:rsidP="001A35F1">
            <w:pPr>
              <w:jc w:val="center"/>
              <w:rPr>
                <w:rFonts w:ascii="Georgia" w:hAnsi="Georgia"/>
                <w:sz w:val="22"/>
              </w:rPr>
            </w:pPr>
            <w:r w:rsidRPr="00DC6FE4">
              <w:rPr>
                <w:rFonts w:ascii="Georgia" w:hAnsi="Georgia"/>
                <w:b/>
                <w:noProof/>
                <w:sz w:val="32"/>
              </w:rPr>
              <mc:AlternateContent>
                <mc:Choice Requires="wps">
                  <w:drawing>
                    <wp:anchor distT="0" distB="0" distL="114300" distR="114300" simplePos="0" relativeHeight="251659264" behindDoc="0" locked="0" layoutInCell="1" allowOverlap="1" wp14:anchorId="1DD0FFF3" wp14:editId="75F7D847">
                      <wp:simplePos x="0" y="0"/>
                      <wp:positionH relativeFrom="column">
                        <wp:posOffset>3940175</wp:posOffset>
                      </wp:positionH>
                      <wp:positionV relativeFrom="paragraph">
                        <wp:posOffset>605790</wp:posOffset>
                      </wp:positionV>
                      <wp:extent cx="1485900" cy="1403985"/>
                      <wp:effectExtent l="0" t="1588"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85900" cy="1403985"/>
                              </a:xfrm>
                              <a:prstGeom prst="rect">
                                <a:avLst/>
                              </a:prstGeom>
                              <a:solidFill>
                                <a:srgbClr val="FFFFFF"/>
                              </a:solidFill>
                              <a:ln w="9525">
                                <a:noFill/>
                                <a:miter lim="800000"/>
                                <a:headEnd/>
                                <a:tailEnd/>
                              </a:ln>
                            </wps:spPr>
                            <wps:txbx>
                              <w:txbxContent>
                                <w:p w:rsidR="00DC6FE4" w:rsidRPr="00DC6FE4" w:rsidRDefault="00DC6FE4">
                                  <w:pPr>
                                    <w:rPr>
                                      <w:sz w:val="18"/>
                                    </w:rPr>
                                  </w:pPr>
                                  <w:r w:rsidRPr="00DC6FE4">
                                    <w:rPr>
                                      <w:sz w:val="18"/>
                                    </w:rPr>
                                    <w:t>Revised from SREB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D0FFF3" id="_x0000_t202" coordsize="21600,21600" o:spt="202" path="m,l,21600r21600,l21600,xe">
                      <v:stroke joinstyle="miter"/>
                      <v:path gradientshapeok="t" o:connecttype="rect"/>
                    </v:shapetype>
                    <v:shape id="Text Box 2" o:spid="_x0000_s1026" type="#_x0000_t202" style="position:absolute;left:0;text-align:left;margin-left:310.25pt;margin-top:47.7pt;width:117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" stroked="f">
                      <v:textbox style="mso-fit-shape-to-text:t">
                        <w:txbxContent>
                          <w:p w:rsidR="00DC6FE4" w:rsidRPr="00DC6FE4" w:rsidRDefault="00DC6FE4">
                            <w:pPr>
                              <w:rPr>
                                <w:sz w:val="18"/>
                              </w:rPr>
                            </w:pPr>
                            <w:r w:rsidRPr="00DC6FE4">
                              <w:rPr>
                                <w:sz w:val="18"/>
                              </w:rPr>
                              <w:t>Revised from SREB</w:t>
                            </w:r>
                          </w:p>
                        </w:txbxContent>
                      </v:textbox>
                    </v:shape>
                  </w:pict>
                </mc:Fallback>
              </mc:AlternateContent>
            </w:r>
          </w:p>
        </w:tc>
      </w:tr>
      <w:tr w:rsidR="00E812F4" w:rsidRPr="007A634A" w:rsidTr="00557507">
        <w:trPr>
          <w:trHeight w:val="1943"/>
        </w:trPr>
        <w:tc>
          <w:tcPr>
            <w:tcW w:w="8190" w:type="dxa"/>
            <w:vAlign w:val="center"/>
          </w:tcPr>
          <w:p w:rsidR="00E812F4" w:rsidRPr="007A634A" w:rsidRDefault="0010124B" w:rsidP="006D62A0">
            <w:pPr>
              <w:rPr>
                <w:rFonts w:ascii="Georgia" w:hAnsi="Georgia"/>
                <w:sz w:val="22"/>
              </w:rPr>
            </w:pPr>
            <w:r w:rsidRPr="0010124B">
              <w:rPr>
                <w:rFonts w:ascii="Georgia" w:hAnsi="Georgia"/>
                <w:b/>
                <w:sz w:val="22"/>
              </w:rPr>
              <w:t>5.  The teacher activates students as instructi</w:t>
            </w:r>
            <w:r>
              <w:rPr>
                <w:rFonts w:ascii="Georgia" w:hAnsi="Georgia"/>
                <w:b/>
                <w:sz w:val="22"/>
              </w:rPr>
              <w:t>onal resources for one another.</w:t>
            </w:r>
            <w:r w:rsidRPr="0010124B">
              <w:rPr>
                <w:rFonts w:ascii="Georgia" w:hAnsi="Georgia"/>
                <w:b/>
                <w:sz w:val="22"/>
              </w:rPr>
              <w:t xml:space="preserve"> </w:t>
            </w:r>
            <w:r w:rsidR="00E812F4" w:rsidRPr="007A634A">
              <w:rPr>
                <w:rFonts w:ascii="Georgia" w:hAnsi="Georgia"/>
                <w:sz w:val="22"/>
              </w:rPr>
              <w:t xml:space="preserve">The teacher fosters a learning environment in </w:t>
            </w:r>
            <w:r w:rsidR="00E812F4" w:rsidRPr="0010124B">
              <w:rPr>
                <w:rFonts w:ascii="Georgia" w:hAnsi="Georgia"/>
                <w:sz w:val="22"/>
              </w:rPr>
              <w:t>which students are instructional resources for each other.</w:t>
            </w:r>
            <w:r w:rsidR="00E812F4" w:rsidRPr="007A634A">
              <w:rPr>
                <w:rFonts w:ascii="Georgia" w:hAnsi="Georgia"/>
                <w:sz w:val="22"/>
              </w:rPr>
              <w:t xml:space="preserve">  Instructional student groups are organized thoughtfully to maximize learning and build on student strengths.  The teacher encourages students to take the initiative to ensure group work is productive.  The teacher invites students to explain their thinking to the class and the</w:t>
            </w:r>
            <w:r w:rsidR="00E812F4">
              <w:rPr>
                <w:rFonts w:ascii="Georgia" w:hAnsi="Georgia"/>
                <w:sz w:val="22"/>
              </w:rPr>
              <w:t>n</w:t>
            </w:r>
            <w:r w:rsidR="00E812F4" w:rsidRPr="007A634A">
              <w:rPr>
                <w:rFonts w:ascii="Georgia" w:hAnsi="Georgia"/>
                <w:sz w:val="22"/>
              </w:rPr>
              <w:t xml:space="preserve"> respectively critique each other’s reasoning.  (</w:t>
            </w:r>
            <w:r w:rsidR="00E812F4" w:rsidRPr="007A634A">
              <w:rPr>
                <w:rFonts w:ascii="Georgia" w:hAnsi="Georgia"/>
                <w:i/>
                <w:sz w:val="22"/>
              </w:rPr>
              <w:t>1e, 2a, 2c, 3a, 3b, 3c</w:t>
            </w:r>
            <w:r w:rsidR="00E812F4" w:rsidRPr="007A634A">
              <w:rPr>
                <w:rFonts w:ascii="Georgia" w:hAnsi="Georgia"/>
                <w:sz w:val="22"/>
              </w:rPr>
              <w:t>)</w:t>
            </w:r>
          </w:p>
        </w:tc>
        <w:tc>
          <w:tcPr>
            <w:tcW w:w="6270" w:type="dxa"/>
            <w:gridSpan w:val="2"/>
            <w:vAlign w:val="center"/>
          </w:tcPr>
          <w:p w:rsidR="00E812F4" w:rsidRPr="007A634A" w:rsidRDefault="00E812F4" w:rsidP="001A35F1">
            <w:pPr>
              <w:jc w:val="center"/>
              <w:rPr>
                <w:rFonts w:ascii="Georgia" w:hAnsi="Georgia"/>
                <w:sz w:val="22"/>
              </w:rPr>
            </w:pPr>
          </w:p>
        </w:tc>
      </w:tr>
      <w:tr w:rsidR="00946AB9" w:rsidRPr="00544835" w:rsidTr="00557507">
        <w:trPr>
          <w:gridAfter w:val="1"/>
          <w:wAfter w:w="266" w:type="dxa"/>
          <w:trHeight w:val="319"/>
        </w:trPr>
        <w:tc>
          <w:tcPr>
            <w:tcW w:w="14194" w:type="dxa"/>
            <w:gridSpan w:val="2"/>
            <w:tcBorders>
              <w:left w:val="nil"/>
              <w:bottom w:val="nil"/>
              <w:right w:val="nil"/>
            </w:tcBorders>
            <w:shd w:val="clear" w:color="auto" w:fill="FFFFFF" w:themeFill="background1"/>
            <w:vAlign w:val="center"/>
          </w:tcPr>
          <w:p w:rsidR="00946AB9" w:rsidRPr="00544835" w:rsidRDefault="00E812F4" w:rsidP="00F9352D">
            <w:pPr>
              <w:rPr>
                <w:rFonts w:ascii="Georgia" w:hAnsi="Georgia"/>
              </w:rPr>
            </w:pPr>
            <w:r>
              <w:rPr>
                <w:rFonts w:ascii="Georgia" w:hAnsi="Georgia"/>
                <w:b/>
              </w:rPr>
              <w:t xml:space="preserve">Additional </w:t>
            </w:r>
            <w:r w:rsidR="00946AB9" w:rsidRPr="007A634A">
              <w:rPr>
                <w:rFonts w:ascii="Georgia" w:hAnsi="Georgia"/>
                <w:b/>
              </w:rPr>
              <w:t>Comments</w:t>
            </w:r>
            <w:r w:rsidR="00946AB9" w:rsidRPr="007A634A">
              <w:rPr>
                <w:rFonts w:ascii="Georgia" w:hAnsi="Georgia"/>
              </w:rPr>
              <w:t>:</w:t>
            </w:r>
          </w:p>
        </w:tc>
      </w:tr>
    </w:tbl>
    <w:p w:rsidR="00557507" w:rsidRDefault="00557507" w:rsidP="004A7A79">
      <w:pPr>
        <w:rPr>
          <w:rFonts w:ascii="Georgia" w:hAnsi="Georgia"/>
        </w:rPr>
      </w:pPr>
    </w:p>
    <w:sectPr w:rsidR="00557507" w:rsidSect="00B52F52">
      <w:footerReference w:type="default" r:id="rId7"/>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B9" w:rsidRDefault="003B76B9" w:rsidP="00CD1EE2">
      <w:r>
        <w:separator/>
      </w:r>
    </w:p>
  </w:endnote>
  <w:endnote w:type="continuationSeparator" w:id="0">
    <w:p w:rsidR="003B76B9" w:rsidRDefault="003B76B9" w:rsidP="00CD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E2" w:rsidRDefault="00CD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B9" w:rsidRDefault="003B76B9" w:rsidP="00CD1EE2">
      <w:r>
        <w:separator/>
      </w:r>
    </w:p>
  </w:footnote>
  <w:footnote w:type="continuationSeparator" w:id="0">
    <w:p w:rsidR="003B76B9" w:rsidRDefault="003B76B9" w:rsidP="00CD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15E8A"/>
    <w:multiLevelType w:val="hybridMultilevel"/>
    <w:tmpl w:val="2CCC049E"/>
    <w:lvl w:ilvl="0" w:tplc="92B6FE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35"/>
    <w:rsid w:val="000045AC"/>
    <w:rsid w:val="000B2549"/>
    <w:rsid w:val="0010124B"/>
    <w:rsid w:val="00106AC5"/>
    <w:rsid w:val="001461D7"/>
    <w:rsid w:val="00157EB4"/>
    <w:rsid w:val="001702CC"/>
    <w:rsid w:val="001703E4"/>
    <w:rsid w:val="001802C0"/>
    <w:rsid w:val="001A35F1"/>
    <w:rsid w:val="002165B6"/>
    <w:rsid w:val="00270358"/>
    <w:rsid w:val="002821E4"/>
    <w:rsid w:val="002B0702"/>
    <w:rsid w:val="002B17E8"/>
    <w:rsid w:val="002D510F"/>
    <w:rsid w:val="00303605"/>
    <w:rsid w:val="003166A4"/>
    <w:rsid w:val="003471BD"/>
    <w:rsid w:val="003710F4"/>
    <w:rsid w:val="003B76B9"/>
    <w:rsid w:val="00411E6C"/>
    <w:rsid w:val="004126E1"/>
    <w:rsid w:val="004140DF"/>
    <w:rsid w:val="00463ED2"/>
    <w:rsid w:val="0047500D"/>
    <w:rsid w:val="004A7A79"/>
    <w:rsid w:val="004B28DA"/>
    <w:rsid w:val="00544835"/>
    <w:rsid w:val="00557507"/>
    <w:rsid w:val="00565BDC"/>
    <w:rsid w:val="005731DA"/>
    <w:rsid w:val="005734BD"/>
    <w:rsid w:val="005872C3"/>
    <w:rsid w:val="005B6170"/>
    <w:rsid w:val="00644003"/>
    <w:rsid w:val="006575CC"/>
    <w:rsid w:val="00657DF8"/>
    <w:rsid w:val="00684225"/>
    <w:rsid w:val="006D16C9"/>
    <w:rsid w:val="006D1A45"/>
    <w:rsid w:val="006D62A0"/>
    <w:rsid w:val="007066B8"/>
    <w:rsid w:val="00717B7D"/>
    <w:rsid w:val="007452B1"/>
    <w:rsid w:val="00766365"/>
    <w:rsid w:val="00791FB5"/>
    <w:rsid w:val="00793ACD"/>
    <w:rsid w:val="007A4613"/>
    <w:rsid w:val="007A634A"/>
    <w:rsid w:val="007F522B"/>
    <w:rsid w:val="0080367B"/>
    <w:rsid w:val="00810908"/>
    <w:rsid w:val="00820F46"/>
    <w:rsid w:val="008231FA"/>
    <w:rsid w:val="00873506"/>
    <w:rsid w:val="00890128"/>
    <w:rsid w:val="008E5E9A"/>
    <w:rsid w:val="0091630E"/>
    <w:rsid w:val="0092396A"/>
    <w:rsid w:val="009272F3"/>
    <w:rsid w:val="0093405C"/>
    <w:rsid w:val="00946AB9"/>
    <w:rsid w:val="00947546"/>
    <w:rsid w:val="00951432"/>
    <w:rsid w:val="00954394"/>
    <w:rsid w:val="009553CB"/>
    <w:rsid w:val="00987A12"/>
    <w:rsid w:val="009D4B32"/>
    <w:rsid w:val="009F51DB"/>
    <w:rsid w:val="00A3756D"/>
    <w:rsid w:val="00A4104E"/>
    <w:rsid w:val="00A62E6A"/>
    <w:rsid w:val="00A7114E"/>
    <w:rsid w:val="00AD6170"/>
    <w:rsid w:val="00B333B7"/>
    <w:rsid w:val="00B434B5"/>
    <w:rsid w:val="00B46F6A"/>
    <w:rsid w:val="00B4751C"/>
    <w:rsid w:val="00B52F52"/>
    <w:rsid w:val="00B95BE5"/>
    <w:rsid w:val="00BA09C9"/>
    <w:rsid w:val="00C559AA"/>
    <w:rsid w:val="00CD1EE2"/>
    <w:rsid w:val="00D27D91"/>
    <w:rsid w:val="00DC68C4"/>
    <w:rsid w:val="00DC6FE4"/>
    <w:rsid w:val="00E11E83"/>
    <w:rsid w:val="00E120C0"/>
    <w:rsid w:val="00E20771"/>
    <w:rsid w:val="00E812F4"/>
    <w:rsid w:val="00EE58FD"/>
    <w:rsid w:val="00EF5B1B"/>
    <w:rsid w:val="00F10784"/>
    <w:rsid w:val="00F46043"/>
    <w:rsid w:val="00F517E5"/>
    <w:rsid w:val="00F9352D"/>
    <w:rsid w:val="00FF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C701-A7EF-464D-A62C-A4544B7B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EE2"/>
    <w:pPr>
      <w:tabs>
        <w:tab w:val="center" w:pos="4680"/>
        <w:tab w:val="right" w:pos="9360"/>
      </w:tabs>
    </w:pPr>
  </w:style>
  <w:style w:type="character" w:customStyle="1" w:styleId="HeaderChar">
    <w:name w:val="Header Char"/>
    <w:basedOn w:val="DefaultParagraphFont"/>
    <w:link w:val="Header"/>
    <w:uiPriority w:val="99"/>
    <w:rsid w:val="00CD1EE2"/>
  </w:style>
  <w:style w:type="paragraph" w:styleId="Footer">
    <w:name w:val="footer"/>
    <w:basedOn w:val="Normal"/>
    <w:link w:val="FooterChar"/>
    <w:uiPriority w:val="99"/>
    <w:unhideWhenUsed/>
    <w:rsid w:val="00CD1EE2"/>
    <w:pPr>
      <w:tabs>
        <w:tab w:val="center" w:pos="4680"/>
        <w:tab w:val="right" w:pos="9360"/>
      </w:tabs>
    </w:pPr>
  </w:style>
  <w:style w:type="character" w:customStyle="1" w:styleId="FooterChar">
    <w:name w:val="Footer Char"/>
    <w:basedOn w:val="DefaultParagraphFont"/>
    <w:link w:val="Footer"/>
    <w:uiPriority w:val="99"/>
    <w:rsid w:val="00CD1EE2"/>
  </w:style>
  <w:style w:type="paragraph" w:styleId="BalloonText">
    <w:name w:val="Balloon Text"/>
    <w:basedOn w:val="Normal"/>
    <w:link w:val="BalloonTextChar"/>
    <w:uiPriority w:val="99"/>
    <w:semiHidden/>
    <w:unhideWhenUsed/>
    <w:rsid w:val="00CD1EE2"/>
    <w:rPr>
      <w:rFonts w:ascii="Tahoma" w:hAnsi="Tahoma" w:cs="Tahoma"/>
      <w:sz w:val="16"/>
      <w:szCs w:val="16"/>
    </w:rPr>
  </w:style>
  <w:style w:type="character" w:customStyle="1" w:styleId="BalloonTextChar">
    <w:name w:val="Balloon Text Char"/>
    <w:basedOn w:val="DefaultParagraphFont"/>
    <w:link w:val="BalloonText"/>
    <w:uiPriority w:val="99"/>
    <w:semiHidden/>
    <w:rsid w:val="00CD1EE2"/>
    <w:rPr>
      <w:rFonts w:ascii="Tahoma" w:hAnsi="Tahoma" w:cs="Tahoma"/>
      <w:sz w:val="16"/>
      <w:szCs w:val="16"/>
    </w:rPr>
  </w:style>
  <w:style w:type="paragraph" w:styleId="ListParagraph">
    <w:name w:val="List Paragraph"/>
    <w:basedOn w:val="Normal"/>
    <w:uiPriority w:val="34"/>
    <w:qFormat/>
    <w:rsid w:val="0010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 Merritt</dc:creator>
  <cp:keywords/>
  <dc:description/>
  <cp:lastModifiedBy>Yates, Renee - Office of Next Generation Learners</cp:lastModifiedBy>
  <cp:revision>1</cp:revision>
  <cp:lastPrinted>2015-03-22T18:40:00Z</cp:lastPrinted>
  <dcterms:created xsi:type="dcterms:W3CDTF">2015-03-16T15:59:00Z</dcterms:created>
  <dcterms:modified xsi:type="dcterms:W3CDTF">2015-07-11T20:19:00Z</dcterms:modified>
</cp:coreProperties>
</file>